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304">
        <w:rPr>
          <w:rFonts w:ascii="Times New Roman" w:hAnsi="Times New Roman" w:cs="Times New Roman"/>
          <w:sz w:val="28"/>
          <w:szCs w:val="28"/>
        </w:rPr>
        <w:t>1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Причина инфекционных болезней: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Причина неинфекционных болезней: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Пятнистость 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Хлороз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Налеты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 Мозаика –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7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Увядание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8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Деформация -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Парша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10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Мумификация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11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Язвы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12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Пустулы - это: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13 Характерный признак грибницы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14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Характерный признак грибницы высших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Телиоспора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16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Ризоморфы - это:</w:t>
      </w:r>
    </w:p>
    <w:p w:rsidR="00231D4B" w:rsidRPr="00330304" w:rsidRDefault="00231D4B" w:rsidP="00222A67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17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Скле</w:t>
      </w:r>
      <w:r w:rsidR="00EE0B85" w:rsidRPr="00330304">
        <w:rPr>
          <w:rFonts w:ascii="Times New Roman" w:hAnsi="Times New Roman" w:cs="Times New Roman"/>
          <w:color w:val="auto"/>
        </w:rPr>
        <w:t>роций</w:t>
      </w:r>
      <w:r w:rsidRPr="00330304">
        <w:rPr>
          <w:rFonts w:ascii="Times New Roman" w:hAnsi="Times New Roman" w:cs="Times New Roman"/>
          <w:color w:val="auto"/>
        </w:rPr>
        <w:t xml:space="preserve"> -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Геммы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Оиди</w:t>
      </w:r>
      <w:r w:rsidR="00EE0B85" w:rsidRPr="003303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Видоизменения мицелия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21 Бесполые споры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22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 xml:space="preserve"> Половые споры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23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Зимующие споры  низших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24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Бесполые споры высших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25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Половые споры высших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26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Зимующие споры  высших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Характерные признаки зооспор: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Характерные признаки кониди</w:t>
      </w:r>
      <w:r w:rsidR="000D3145" w:rsidRPr="00330304">
        <w:rPr>
          <w:rFonts w:ascii="Times New Roman" w:hAnsi="Times New Roman" w:cs="Times New Roman"/>
          <w:sz w:val="28"/>
          <w:szCs w:val="28"/>
        </w:rPr>
        <w:t>й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29</w:t>
      </w:r>
      <w:r w:rsidR="00222A67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 xml:space="preserve"> Циста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Зигоспора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31</w:t>
      </w:r>
      <w:r w:rsidRPr="003303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Ооспора </w:t>
      </w:r>
      <w:r w:rsidRPr="00330304">
        <w:rPr>
          <w:rFonts w:ascii="Times New Roman" w:hAnsi="Times New Roman" w:cs="Times New Roman"/>
          <w:sz w:val="28"/>
          <w:szCs w:val="28"/>
        </w:rPr>
        <w:t>образуется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32 Аскоспора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33</w:t>
      </w:r>
      <w:r w:rsidRPr="00330304">
        <w:rPr>
          <w:rFonts w:ascii="Times New Roman" w:hAnsi="Times New Roman" w:cs="Times New Roman"/>
          <w:noProof/>
          <w:sz w:val="28"/>
          <w:szCs w:val="28"/>
        </w:rPr>
        <w:t xml:space="preserve"> Базидиоспора образуется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34Характерные признаки клейстотеций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t>35</w:t>
      </w:r>
      <w:r w:rsidR="00222A67" w:rsidRPr="00330304">
        <w:rPr>
          <w:rFonts w:ascii="Times New Roman" w:hAnsi="Times New Roman" w:cs="Times New Roman"/>
          <w:noProof/>
          <w:color w:val="auto"/>
        </w:rPr>
        <w:t xml:space="preserve"> </w:t>
      </w:r>
      <w:r w:rsidRPr="00330304">
        <w:rPr>
          <w:rFonts w:ascii="Times New Roman" w:hAnsi="Times New Roman" w:cs="Times New Roman"/>
          <w:noProof/>
          <w:color w:val="auto"/>
          <w:spacing w:val="-7"/>
        </w:rPr>
        <w:t xml:space="preserve">Характерные </w:t>
      </w:r>
      <w:r w:rsidRPr="00330304">
        <w:rPr>
          <w:rFonts w:ascii="Times New Roman" w:hAnsi="Times New Roman" w:cs="Times New Roman"/>
          <w:color w:val="auto"/>
        </w:rPr>
        <w:t>признаки перитеций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30304">
        <w:rPr>
          <w:rFonts w:ascii="Times New Roman" w:hAnsi="Times New Roman" w:cs="Times New Roman"/>
          <w:noProof/>
          <w:sz w:val="28"/>
          <w:szCs w:val="28"/>
        </w:rPr>
        <w:t>36</w:t>
      </w:r>
      <w:r w:rsidR="00222A67" w:rsidRPr="0033030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Характерные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330304">
        <w:rPr>
          <w:rFonts w:ascii="Times New Roman" w:hAnsi="Times New Roman" w:cs="Times New Roman"/>
          <w:noProof/>
          <w:sz w:val="28"/>
          <w:szCs w:val="28"/>
        </w:rPr>
        <w:t>апотеций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образующиеся эндогенно: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образующиеся экзогенно: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39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 образующиеся в результате изогамии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40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Споры грибов образующиеся в результате оогамии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41Споры грибов образующиеся в результате зигогамии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42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 образующиеся в результате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гаметангиогамии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43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Споры грибов образующиеся в результате соматогамии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44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Облигатные  сапрофиты –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45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Факультативные паразиты: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Факультативные сапрофиты: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47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Облигатные паразиты: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48</w:t>
      </w:r>
      <w:r w:rsidR="00222A67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Инкубационный период – это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49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Эпифитотии – это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Вегетативное тело грибов отдела слизевиков: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51Бесполое размножение грибов отдела слизевиков осуществляется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Зимующие споры грибов отдела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Слизивиков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Тип паразитизма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при поражении растений грибами порядка 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Заболевание возбудителем которого являются грибы порядка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поражают: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килы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порошистой парши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59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рака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черной ножки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61Возбудитель корнееда сахарной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зимуют в виде: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Зооспоры грибов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образуются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К низшим грибам относятся: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Плазмодиофорамицеты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Хитридиомицеты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Покоящиеся сп</w:t>
      </w:r>
      <w:r w:rsidR="00694FEA" w:rsidRPr="00330304">
        <w:rPr>
          <w:rFonts w:ascii="Times New Roman" w:hAnsi="Times New Roman" w:cs="Times New Roman"/>
          <w:sz w:val="28"/>
          <w:szCs w:val="28"/>
        </w:rPr>
        <w:t xml:space="preserve">оры грибов класса </w:t>
      </w:r>
      <w:proofErr w:type="spellStart"/>
      <w:r w:rsidR="00694FEA" w:rsidRPr="00330304">
        <w:rPr>
          <w:rFonts w:ascii="Times New Roman" w:hAnsi="Times New Roman" w:cs="Times New Roman"/>
          <w:sz w:val="28"/>
          <w:szCs w:val="28"/>
        </w:rPr>
        <w:t>Хитридиомицет</w:t>
      </w:r>
      <w:r w:rsidRPr="003303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являются возбудителями: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69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Бесполые споры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Половое 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Chytridiomycetes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71Тип паразитизма возбудителя рака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Пероноспоровые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поражают: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Время сохранения в почве цисты возбудителя рака картофеля: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Вегетативное тело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Половой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 w:rsidR="004428E4" w:rsidRPr="0033030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30304">
        <w:rPr>
          <w:rFonts w:ascii="Times New Roman" w:hAnsi="Times New Roman" w:cs="Times New Roman"/>
          <w:sz w:val="28"/>
          <w:szCs w:val="28"/>
        </w:rPr>
        <w:t>с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Зимующие споры грибов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класса Оомицеты: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79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Пероноспоровые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питаются с помощью: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Болезнь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вызываемая рода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Pythium</w:t>
      </w:r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81Болезнь вызываемая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Pseudoperonospora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82Болезнь вызываемая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Plasmopara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83Болезнь, вызываемая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Peronosporales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84Род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GB"/>
        </w:rPr>
        <w:t>Peronosporales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возбудителя фитофтороза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возбудителя ложной мучнистой росы винограда: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Типы паразитизма корнееда сахарной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ложномучнисторосянных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89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Половой процесс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Zygomycetes</w:t>
      </w:r>
      <w:proofErr w:type="spellEnd"/>
      <w:r w:rsidRPr="00330304">
        <w:rPr>
          <w:rFonts w:ascii="Times New Roman" w:hAnsi="Times New Roman" w:cs="Times New Roman"/>
          <w:i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Тип паразитизма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Mucorales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 xml:space="preserve">91Тип паразитизма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Entomophthorales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Mucorales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вызывают на растениях: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являющиеся патогенами насекомых: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r w:rsidRPr="00330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это: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Бесполое 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7615C8">
      <w:pPr>
        <w:spacing w:after="0" w:line="240" w:lineRule="auto"/>
        <w:rPr>
          <w:rFonts w:ascii="Times New Roman" w:hAnsi="Times New Roman" w:cs="Times New Roman"/>
        </w:rPr>
      </w:pPr>
      <w:r w:rsidRPr="00330304">
        <w:rPr>
          <w:rFonts w:ascii="Times New Roman" w:hAnsi="Times New Roman" w:cs="Times New Roman"/>
          <w:sz w:val="28"/>
          <w:szCs w:val="28"/>
        </w:rPr>
        <w:t>96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Бесполые споры сумчатых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t>97</w:t>
      </w:r>
      <w:r w:rsidRPr="00330304">
        <w:rPr>
          <w:rFonts w:ascii="Times New Roman" w:hAnsi="Times New Roman" w:cs="Times New Roman"/>
          <w:color w:val="auto"/>
        </w:rPr>
        <w:t xml:space="preserve"> Половые споры сумчатых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99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аскоспор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асках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101Принцип деления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на подклассы: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К подклассу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голосумчатых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относится грибы из порядка: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грибов использующиеся в пищевой промышленности: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при поражении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Taphrinales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Ascomycetes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плодовые тела -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клейстотеций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Порядок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r w:rsidRPr="00330304">
        <w:rPr>
          <w:rFonts w:ascii="Times New Roman" w:hAnsi="Times New Roman" w:cs="Times New Roman"/>
          <w:sz w:val="28"/>
          <w:szCs w:val="28"/>
        </w:rPr>
        <w:t xml:space="preserve"> образующий перитеций: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псевдотеций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802" w:rsidRPr="00330304">
        <w:rPr>
          <w:rFonts w:ascii="Times New Roman" w:hAnsi="Times New Roman" w:cs="Times New Roman"/>
          <w:sz w:val="28"/>
          <w:szCs w:val="28"/>
        </w:rPr>
        <w:t>образующи</w:t>
      </w:r>
      <w:proofErr w:type="spellEnd"/>
      <w:r w:rsidR="00512802" w:rsidRPr="0033030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330304">
        <w:rPr>
          <w:rFonts w:ascii="Times New Roman" w:hAnsi="Times New Roman" w:cs="Times New Roman"/>
          <w:sz w:val="28"/>
          <w:szCs w:val="28"/>
        </w:rPr>
        <w:t xml:space="preserve"> апотеций: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109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семейства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Erysiphaseae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Внешние признаки настоящей мучнистой росы: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111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Отсуствующая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стадия в развитии у грибов порядка </w:t>
      </w:r>
      <w:proofErr w:type="spellStart"/>
      <w:r w:rsidRPr="00330304">
        <w:rPr>
          <w:rFonts w:ascii="Times New Roman" w:hAnsi="Times New Roman" w:cs="Times New Roman"/>
          <w:i/>
          <w:iCs/>
          <w:sz w:val="28"/>
          <w:szCs w:val="28"/>
        </w:rPr>
        <w:t>Taphrinales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Отсутствующая стадия в развитии у грибов рода 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Sclerotinia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Clavicipitales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Болезни вызываемые грибами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Podosphaera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Бесполые споры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Erysiphales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зимуют в стадии: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Во время вегетационного периода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грибы распространяются с помощью: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119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Плодовое тело сумчатых  грибов  с выводным  отверстием: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Плодовое тело сумчатых  грибов образующие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локулы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121Плодовое тело сумчатых  грибов без выводного отверстия: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Плодовое  тело  сумчатых  грибов  открытое  блюдцеобразное: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123Тип паразитизма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мучносторосянных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Благоприятные условия для развития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мучнисторосянных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голосумчатых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локулоаскомицетов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128Порядок дискомицетов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129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Порядок Головневых: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Холобазидиомицетов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131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Basidiomycetes</w:t>
      </w:r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Basidiomycetes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образующии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плодовые тела: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noProof/>
          <w:color w:val="auto"/>
        </w:rPr>
        <w:t>133</w:t>
      </w:r>
      <w:r w:rsidR="007615C8" w:rsidRPr="00330304">
        <w:rPr>
          <w:rFonts w:ascii="Times New Roman" w:hAnsi="Times New Roman" w:cs="Times New Roman"/>
          <w:noProof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Половые споры базидиальных грибов</w:t>
      </w:r>
    </w:p>
    <w:p w:rsidR="00231D4B" w:rsidRPr="00330304" w:rsidRDefault="00231D4B" w:rsidP="00231D4B">
      <w:pPr>
        <w:pStyle w:val="a4"/>
        <w:rPr>
          <w:rFonts w:ascii="Times New Roman" w:hAnsi="Times New Roman" w:cs="Times New Roman"/>
          <w:color w:val="auto"/>
        </w:rPr>
      </w:pPr>
      <w:r w:rsidRPr="00330304">
        <w:rPr>
          <w:rFonts w:ascii="Times New Roman" w:hAnsi="Times New Roman" w:cs="Times New Roman"/>
          <w:color w:val="auto"/>
        </w:rPr>
        <w:t>134</w:t>
      </w:r>
      <w:r w:rsidR="007615C8" w:rsidRPr="00330304">
        <w:rPr>
          <w:rFonts w:ascii="Times New Roman" w:hAnsi="Times New Roman" w:cs="Times New Roman"/>
          <w:color w:val="auto"/>
        </w:rPr>
        <w:t xml:space="preserve"> </w:t>
      </w:r>
      <w:r w:rsidRPr="00330304">
        <w:rPr>
          <w:rFonts w:ascii="Times New Roman" w:hAnsi="Times New Roman" w:cs="Times New Roman"/>
          <w:color w:val="auto"/>
        </w:rPr>
        <w:t>Бесполые споры базидиальных грибов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135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Половые споры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Ustilaginales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Basidiomycetes</w:t>
      </w:r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базидиоспор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на базидии:</w:t>
      </w:r>
    </w:p>
    <w:p w:rsidR="007615C8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0304">
        <w:rPr>
          <w:rFonts w:ascii="Times New Roman" w:hAnsi="Times New Roman" w:cs="Times New Roman"/>
          <w:sz w:val="28"/>
          <w:szCs w:val="28"/>
        </w:rPr>
        <w:t>138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Споры грибов, распространяющие инфекцию при головневых заболеваниях: 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139Порядок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Тип паразитизма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141Весенние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Летние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Зимующие  споры ржавчинных грибов: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144 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Uredinales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145Болезни вызываемые грибами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Ustilaginales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Вегетативное тело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Отсутствующая стадия  развития грибов класса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De</w:t>
      </w:r>
      <w:r w:rsidRPr="00330304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330304">
        <w:rPr>
          <w:rFonts w:ascii="Times New Roman" w:hAnsi="Times New Roman" w:cs="Times New Roman"/>
          <w:sz w:val="28"/>
          <w:szCs w:val="28"/>
        </w:rPr>
        <w:t>teromycetes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Размножение грибов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149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 грибов порядка гифомицеты бесполые споры образуются: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У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Sphaeropsidales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151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У грибов порядка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Melanconiales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 стерильных грибов конидии образуются по типу: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Грибы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Botrytis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вызывают заболевание: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Внешние признаки заболевании вызываемых грибами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меланкониевые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Внешние признаки заболеваний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 xml:space="preserve"> вызываемые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грибамы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  <w:lang w:val="en-US"/>
        </w:rPr>
        <w:t>Fusarium</w:t>
      </w:r>
      <w:proofErr w:type="spellEnd"/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Порядок класса </w:t>
      </w:r>
      <w:proofErr w:type="spellStart"/>
      <w:r w:rsidRPr="00330304">
        <w:rPr>
          <w:rFonts w:ascii="Times New Roman" w:hAnsi="Times New Roman" w:cs="Times New Roman"/>
          <w:i/>
          <w:sz w:val="28"/>
          <w:szCs w:val="28"/>
        </w:rPr>
        <w:t>Deuteromycetes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 Род грибов вызывающие сухую гниль кукурузы: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Род грибов вызывающий гниль растительной ткани: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159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Род грибов вызывающий черную паршу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Заболевание которые вызывают грибы порядка стерильный мицелий:</w:t>
      </w:r>
      <w:r w:rsidRPr="00330304">
        <w:rPr>
          <w:rFonts w:ascii="Times New Roman" w:hAnsi="Times New Roman" w:cs="Times New Roman"/>
          <w:sz w:val="28"/>
          <w:szCs w:val="28"/>
        </w:rPr>
        <w:br/>
        <w:t xml:space="preserve">161Болезнь которая вызывает грибы порядка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сферопсидальные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сосудистого бактериоза капусты: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163Возбудитель кольцевой гнили картофеля: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164 Возбудитель бактериального ожога плодовых: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бактериоза огурца: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черной бактериальной пятнистости томата: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рака корней плодовых и винограда: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Возбудитель туберкулеза свеклы: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169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источник инфекции фитопатогенных бактерий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Способ размножения фитопатогенных бактерии: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171Фермент отсутствующий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у фитопатогенных бактерии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Стерилизация питательной среды и воды для бактериологических анализов: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Стерилизация стеклопосуды для бактериологических анализов: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Культивирование фитопатогенных бактерий осуществляется: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Внешние признаки, характерные для вирусных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Способ проникновения вирусов в растения: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lastRenderedPageBreak/>
        <w:t>177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распространения вирусов: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Размножение вирусов: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179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Экспресс метод диагностики вирусных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вирусов с живыми организмами: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181Сходство вирусов с микоплазмами: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Отличие вирусов от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борьбы с вирусными заболеваниями: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184Тип поражения характерный </w:t>
      </w:r>
      <w:proofErr w:type="gramStart"/>
      <w:r w:rsidRPr="00330304">
        <w:rPr>
          <w:rFonts w:ascii="Times New Roman" w:hAnsi="Times New Roman" w:cs="Times New Roman"/>
          <w:sz w:val="28"/>
          <w:szCs w:val="28"/>
        </w:rPr>
        <w:t>для вирусных заболевании</w:t>
      </w:r>
      <w:proofErr w:type="gramEnd"/>
      <w:r w:rsidRPr="00330304">
        <w:rPr>
          <w:rFonts w:ascii="Times New Roman" w:hAnsi="Times New Roman" w:cs="Times New Roman"/>
          <w:sz w:val="28"/>
          <w:szCs w:val="28"/>
        </w:rPr>
        <w:t>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Признаки характерные для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Основной способ распространения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Заболевание, вызываемое микоплазмами:</w:t>
      </w:r>
      <w:r w:rsidRPr="00330304">
        <w:rPr>
          <w:rFonts w:ascii="Times New Roman" w:hAnsi="Times New Roman" w:cs="Times New Roman"/>
          <w:sz w:val="28"/>
          <w:szCs w:val="28"/>
        </w:rPr>
        <w:br/>
        <w:t>188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Метод диагностики микоплазм: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189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микоплазм с бактериями: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 xml:space="preserve">Основной способ борьбы против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 xml:space="preserve">191Источник инфекций </w:t>
      </w:r>
      <w:proofErr w:type="spellStart"/>
      <w:r w:rsidRPr="00330304">
        <w:rPr>
          <w:rFonts w:ascii="Times New Roman" w:hAnsi="Times New Roman" w:cs="Times New Roman"/>
          <w:sz w:val="28"/>
          <w:szCs w:val="28"/>
        </w:rPr>
        <w:t>микоплазменных</w:t>
      </w:r>
      <w:proofErr w:type="spellEnd"/>
      <w:r w:rsidRPr="00330304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192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Актиномицеты поражают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193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актиномицетов с бактериями: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194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Способ размножения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195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Сходство актиномицетов с грибами: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196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Условия благоприятные для развития фитопатогенных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197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Источник инфекции актиномицетов: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198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Налет на органах  растений  образуют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199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Мозаику  на листьях  растений  образуют:</w:t>
      </w:r>
    </w:p>
    <w:p w:rsidR="00231D4B" w:rsidRPr="00330304" w:rsidRDefault="00231D4B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200</w:t>
      </w:r>
      <w:r w:rsidR="007615C8" w:rsidRPr="0033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304">
        <w:rPr>
          <w:rFonts w:ascii="Times New Roman" w:hAnsi="Times New Roman" w:cs="Times New Roman"/>
          <w:sz w:val="28"/>
          <w:szCs w:val="28"/>
        </w:rPr>
        <w:t>Пятнистость на органах  растений  образуют:</w:t>
      </w:r>
    </w:p>
    <w:p w:rsidR="00EA3EF3" w:rsidRPr="00330304" w:rsidRDefault="00EA3EF3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DF5" w:rsidRPr="00703D21" w:rsidRDefault="008B5DF5" w:rsidP="008B5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DF5" w:rsidRPr="00330304" w:rsidRDefault="008B5DF5" w:rsidP="00231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5DF5" w:rsidRPr="00330304" w:rsidSect="004C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charset w:val="CC"/>
    <w:family w:val="roman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0BB"/>
    <w:multiLevelType w:val="singleLevel"/>
    <w:tmpl w:val="2BA4C020"/>
    <w:lvl w:ilvl="0">
      <w:start w:val="1"/>
      <w:numFmt w:val="upperLetter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F30EE6"/>
    <w:multiLevelType w:val="singleLevel"/>
    <w:tmpl w:val="C5CE093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AC11A5"/>
    <w:multiLevelType w:val="singleLevel"/>
    <w:tmpl w:val="99E20870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9A5D32"/>
    <w:multiLevelType w:val="singleLevel"/>
    <w:tmpl w:val="798A30A6"/>
    <w:lvl w:ilvl="0">
      <w:start w:val="1"/>
      <w:numFmt w:val="upperLetter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0526D3"/>
    <w:multiLevelType w:val="singleLevel"/>
    <w:tmpl w:val="4D9E297A"/>
    <w:lvl w:ilvl="0">
      <w:start w:val="1"/>
      <w:numFmt w:val="upperLetter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965E3C"/>
    <w:multiLevelType w:val="hybridMultilevel"/>
    <w:tmpl w:val="630297C8"/>
    <w:lvl w:ilvl="0" w:tplc="1610C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2FFB"/>
    <w:multiLevelType w:val="hybridMultilevel"/>
    <w:tmpl w:val="A5E6D742"/>
    <w:lvl w:ilvl="0" w:tplc="1B001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4559"/>
    <w:multiLevelType w:val="singleLevel"/>
    <w:tmpl w:val="7EF8810C"/>
    <w:lvl w:ilvl="0">
      <w:start w:val="1"/>
      <w:numFmt w:val="upp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365259"/>
    <w:multiLevelType w:val="singleLevel"/>
    <w:tmpl w:val="00644F30"/>
    <w:lvl w:ilvl="0">
      <w:start w:val="1"/>
      <w:numFmt w:val="upperLetter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4771747"/>
    <w:multiLevelType w:val="singleLevel"/>
    <w:tmpl w:val="8472A3E2"/>
    <w:lvl w:ilvl="0">
      <w:start w:val="1"/>
      <w:numFmt w:val="upperLetter"/>
      <w:lvlText w:val="%1)"/>
      <w:legacy w:legacy="1" w:legacySpace="0" w:legacyIndent="276"/>
      <w:lvlJc w:val="left"/>
      <w:rPr>
        <w:rFonts w:ascii="Times New Roman" w:hAnsi="Times New Roman" w:cs="Times New Roman" w:hint="default"/>
        <w:lang w:val="ru-RU"/>
      </w:rPr>
    </w:lvl>
  </w:abstractNum>
  <w:abstractNum w:abstractNumId="10" w15:restartNumberingAfterBreak="0">
    <w:nsid w:val="559801D3"/>
    <w:multiLevelType w:val="singleLevel"/>
    <w:tmpl w:val="0E4E490A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D4FA3"/>
    <w:multiLevelType w:val="hybridMultilevel"/>
    <w:tmpl w:val="B1DE2924"/>
    <w:lvl w:ilvl="0" w:tplc="C5CE093E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3900"/>
    <w:multiLevelType w:val="singleLevel"/>
    <w:tmpl w:val="2BA4C020"/>
    <w:lvl w:ilvl="0">
      <w:start w:val="1"/>
      <w:numFmt w:val="upperLetter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3C2688"/>
    <w:multiLevelType w:val="singleLevel"/>
    <w:tmpl w:val="99E20870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F342F9"/>
    <w:multiLevelType w:val="hybridMultilevel"/>
    <w:tmpl w:val="07D49420"/>
    <w:lvl w:ilvl="0" w:tplc="46269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D6465"/>
    <w:multiLevelType w:val="hybridMultilevel"/>
    <w:tmpl w:val="AEF44038"/>
    <w:lvl w:ilvl="0" w:tplc="F8962B3A">
      <w:start w:val="16"/>
      <w:numFmt w:val="decimal"/>
      <w:lvlText w:val="%1"/>
      <w:lvlJc w:val="left"/>
      <w:pPr>
        <w:ind w:left="720" w:hanging="360"/>
      </w:pPr>
      <w:rPr>
        <w:rFonts w:ascii="Times New Roman(K)" w:hAnsi="Times New Roman(K)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5AEA"/>
    <w:multiLevelType w:val="singleLevel"/>
    <w:tmpl w:val="7256DC22"/>
    <w:lvl w:ilvl="0">
      <w:start w:val="1"/>
      <w:numFmt w:val="upperLetter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DB2850"/>
    <w:multiLevelType w:val="singleLevel"/>
    <w:tmpl w:val="7256DC22"/>
    <w:lvl w:ilvl="0">
      <w:start w:val="1"/>
      <w:numFmt w:val="upperLetter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212B13"/>
    <w:multiLevelType w:val="hybridMultilevel"/>
    <w:tmpl w:val="419A3A80"/>
    <w:lvl w:ilvl="0" w:tplc="61929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708A"/>
    <w:multiLevelType w:val="singleLevel"/>
    <w:tmpl w:val="A85E8FD6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6C06788"/>
    <w:multiLevelType w:val="hybridMultilevel"/>
    <w:tmpl w:val="C58AC9CA"/>
    <w:lvl w:ilvl="0" w:tplc="496E5F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615BF"/>
    <w:multiLevelType w:val="hybridMultilevel"/>
    <w:tmpl w:val="23CA5158"/>
    <w:lvl w:ilvl="0" w:tplc="27543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E11B0"/>
    <w:multiLevelType w:val="singleLevel"/>
    <w:tmpl w:val="88D4D038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22"/>
  </w:num>
  <w:num w:numId="9">
    <w:abstractNumId w:val="17"/>
  </w:num>
  <w:num w:numId="10">
    <w:abstractNumId w:val="7"/>
  </w:num>
  <w:num w:numId="11">
    <w:abstractNumId w:val="1"/>
  </w:num>
  <w:num w:numId="12">
    <w:abstractNumId w:val="11"/>
  </w:num>
  <w:num w:numId="13">
    <w:abstractNumId w:val="19"/>
  </w:num>
  <w:num w:numId="14">
    <w:abstractNumId w:val="3"/>
  </w:num>
  <w:num w:numId="15">
    <w:abstractNumId w:val="2"/>
  </w:num>
  <w:num w:numId="16">
    <w:abstractNumId w:val="10"/>
  </w:num>
  <w:num w:numId="17">
    <w:abstractNumId w:val="10"/>
    <w:lvlOverride w:ilvl="0">
      <w:lvl w:ilvl="0">
        <w:start w:val="1"/>
        <w:numFmt w:val="upperLetter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8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5"/>
  </w:num>
  <w:num w:numId="30">
    <w:abstractNumId w:val="20"/>
  </w:num>
  <w:num w:numId="31">
    <w:abstractNumId w:val="15"/>
  </w:num>
  <w:num w:numId="32">
    <w:abstractNumId w:val="18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B"/>
    <w:rsid w:val="000309AA"/>
    <w:rsid w:val="00065D28"/>
    <w:rsid w:val="000D3145"/>
    <w:rsid w:val="000F4529"/>
    <w:rsid w:val="001D3EBB"/>
    <w:rsid w:val="00214E30"/>
    <w:rsid w:val="00222A67"/>
    <w:rsid w:val="00231D4B"/>
    <w:rsid w:val="002832B6"/>
    <w:rsid w:val="002E09B4"/>
    <w:rsid w:val="00330304"/>
    <w:rsid w:val="00345551"/>
    <w:rsid w:val="00353595"/>
    <w:rsid w:val="003F2798"/>
    <w:rsid w:val="004428E4"/>
    <w:rsid w:val="004C705A"/>
    <w:rsid w:val="004D01E7"/>
    <w:rsid w:val="00512802"/>
    <w:rsid w:val="005433AA"/>
    <w:rsid w:val="006457A4"/>
    <w:rsid w:val="006544DB"/>
    <w:rsid w:val="00694FEA"/>
    <w:rsid w:val="006B329C"/>
    <w:rsid w:val="00703D21"/>
    <w:rsid w:val="007615C8"/>
    <w:rsid w:val="007E64BC"/>
    <w:rsid w:val="0081790E"/>
    <w:rsid w:val="00860BC8"/>
    <w:rsid w:val="008A6BC1"/>
    <w:rsid w:val="008B3002"/>
    <w:rsid w:val="008B5DF5"/>
    <w:rsid w:val="008F4A40"/>
    <w:rsid w:val="009524D9"/>
    <w:rsid w:val="009A24A4"/>
    <w:rsid w:val="009E3678"/>
    <w:rsid w:val="00A71359"/>
    <w:rsid w:val="00A71CA9"/>
    <w:rsid w:val="00B452E8"/>
    <w:rsid w:val="00C46BE0"/>
    <w:rsid w:val="00CB59E0"/>
    <w:rsid w:val="00CC246A"/>
    <w:rsid w:val="00CC37C0"/>
    <w:rsid w:val="00D95168"/>
    <w:rsid w:val="00DA11DB"/>
    <w:rsid w:val="00E40F23"/>
    <w:rsid w:val="00E524AC"/>
    <w:rsid w:val="00EA3EF3"/>
    <w:rsid w:val="00EE0B85"/>
    <w:rsid w:val="00F41526"/>
    <w:rsid w:val="00FA30F2"/>
    <w:rsid w:val="00FC20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D8FC"/>
  <w15:docId w15:val="{8C14FBE5-5E46-495E-858E-2E202DD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D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984806"/>
      <w:sz w:val="28"/>
      <w:szCs w:val="28"/>
      <w:lang w:val="kk-KZ"/>
    </w:rPr>
  </w:style>
  <w:style w:type="paragraph" w:styleId="a4">
    <w:name w:val="Body Text"/>
    <w:basedOn w:val="a"/>
    <w:link w:val="a5"/>
    <w:rsid w:val="00231D4B"/>
    <w:pPr>
      <w:spacing w:after="0" w:line="240" w:lineRule="auto"/>
    </w:pPr>
    <w:rPr>
      <w:rFonts w:ascii="Times Kaz" w:eastAsia="Times New Roman" w:hAnsi="Times Kaz" w:cs="Times Kaz"/>
      <w:color w:val="984806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rsid w:val="00231D4B"/>
    <w:rPr>
      <w:rFonts w:ascii="Times Kaz" w:eastAsia="Times New Roman" w:hAnsi="Times Kaz" w:cs="Times Kaz"/>
      <w:color w:val="984806"/>
      <w:sz w:val="28"/>
      <w:szCs w:val="28"/>
      <w:lang w:val="kk-KZ"/>
    </w:rPr>
  </w:style>
  <w:style w:type="table" w:styleId="a6">
    <w:name w:val="Table Grid"/>
    <w:basedOn w:val="a1"/>
    <w:rsid w:val="0023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23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4806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A8F7BF5-B411-4233-A476-DEC7B4B7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dcterms:created xsi:type="dcterms:W3CDTF">2025-05-02T11:37:00Z</dcterms:created>
  <dcterms:modified xsi:type="dcterms:W3CDTF">2025-05-02T12:03:00Z</dcterms:modified>
</cp:coreProperties>
</file>